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5C" w:rsidRPr="00A73B7C" w:rsidRDefault="00676E5C" w:rsidP="00676E5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76E5C" w:rsidRPr="00A73B7C" w:rsidRDefault="00676E5C" w:rsidP="00676E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B7C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676E5C" w:rsidRPr="00A73B7C" w:rsidRDefault="00676E5C" w:rsidP="00676E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B7C">
        <w:rPr>
          <w:rFonts w:ascii="Times New Roman" w:hAnsi="Times New Roman"/>
          <w:b/>
          <w:sz w:val="28"/>
          <w:szCs w:val="28"/>
          <w:lang w:val="uk-UA"/>
        </w:rPr>
        <w:t>про пророблену роботу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3B7C">
        <w:rPr>
          <w:rFonts w:ascii="Times New Roman" w:hAnsi="Times New Roman"/>
          <w:b/>
          <w:sz w:val="28"/>
          <w:szCs w:val="28"/>
          <w:lang w:val="uk-UA"/>
        </w:rPr>
        <w:t>за 6 місяців 2017 року</w:t>
      </w:r>
    </w:p>
    <w:p w:rsidR="00676E5C" w:rsidRDefault="00676E5C" w:rsidP="00D519FE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747F1" w:rsidRPr="00A73B7C" w:rsidRDefault="008747F1" w:rsidP="00D519FE">
      <w:pPr>
        <w:ind w:firstLine="567"/>
        <w:contextualSpacing/>
        <w:rPr>
          <w:rFonts w:ascii="Times New Roman" w:hAnsi="Times New Roman"/>
          <w:color w:val="262626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 xml:space="preserve">Повідомляємо, що упродовж поточного року Ужгородською місцевою прокуратурою проведено певний обсяг роботи, спрямований на захист конституційних прав і свобод громадян, зміцнення законності та </w:t>
      </w:r>
      <w:r w:rsidRPr="00A73B7C">
        <w:rPr>
          <w:rFonts w:ascii="Times New Roman" w:hAnsi="Times New Roman"/>
          <w:color w:val="262626"/>
          <w:sz w:val="28"/>
          <w:szCs w:val="28"/>
          <w:lang w:val="uk-UA"/>
        </w:rPr>
        <w:t>боротьби зі злочинністю на території району.</w:t>
      </w:r>
    </w:p>
    <w:p w:rsidR="00333108" w:rsidRPr="00A73B7C" w:rsidRDefault="00333108" w:rsidP="00333108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Рівень злочинності за 6 місяців 2017 року на 10 тисяч населення становить 60,3 злочинів проти 66,3 за аналогічний період минулого року, або -9,1%. Кількість облікованих правопорушень становить 484 проти 528 (-8,3%).</w:t>
      </w:r>
    </w:p>
    <w:p w:rsidR="00333108" w:rsidRPr="00A73B7C" w:rsidRDefault="00333108" w:rsidP="00333108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Усього зареєстровано 838 проти 902 за 6 місяців минулого року, або                   -3,8%. Закрито з реабілітуючих підстав 384 проти 374 (+2,7%) – питома вага 44,2% проти 41,5%.</w:t>
      </w:r>
    </w:p>
    <w:p w:rsidR="00333108" w:rsidRPr="00A73B7C" w:rsidRDefault="008747F1" w:rsidP="00333108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Спостерігається позитивна тенденція щодо зменшення злочинів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 xml:space="preserve"> середньої тяжкості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>157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>134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(-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>14</w:t>
      </w:r>
      <w:r w:rsidRPr="00A73B7C">
        <w:rPr>
          <w:rFonts w:ascii="Times New Roman" w:hAnsi="Times New Roman"/>
          <w:sz w:val="28"/>
          <w:szCs w:val="28"/>
          <w:lang w:val="uk-UA"/>
        </w:rPr>
        <w:t>,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>6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%), тяжких з 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>204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>177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(-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>13</w:t>
      </w:r>
      <w:r w:rsidRPr="00A73B7C">
        <w:rPr>
          <w:rFonts w:ascii="Times New Roman" w:hAnsi="Times New Roman"/>
          <w:sz w:val="28"/>
          <w:szCs w:val="28"/>
          <w:lang w:val="uk-UA"/>
        </w:rPr>
        <w:t>,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>2</w:t>
      </w:r>
      <w:r w:rsidRPr="00A73B7C">
        <w:rPr>
          <w:rFonts w:ascii="Times New Roman" w:hAnsi="Times New Roman"/>
          <w:sz w:val="28"/>
          <w:szCs w:val="28"/>
          <w:lang w:val="uk-UA"/>
        </w:rPr>
        <w:t>%)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>. Разом з цим, збільшилися злочини невеликої тяжкості із 161 до 164 (+1,9%), а також особливо тяжкі з 6 до 9 (+50%).</w:t>
      </w:r>
    </w:p>
    <w:p w:rsidR="00333108" w:rsidRPr="00A73B7C" w:rsidRDefault="00333108" w:rsidP="00333108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Злочинів проти громадського порядку та моральності 7, як і в минулому році. При цьому, хуліганства зменшилися з 6 до 1 (-83,3%).</w:t>
      </w:r>
    </w:p>
    <w:p w:rsidR="0016324D" w:rsidRPr="00A73B7C" w:rsidRDefault="00333108" w:rsidP="0016324D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Завдяки спільним скоординованим заходам, злочини у сфері господарської діяльності зменшилися</w:t>
      </w:r>
      <w:r w:rsidR="00F33937" w:rsidRPr="00A73B7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28 до 3 (-89,3%), проти довкілля з 8 до 2 (-78%), у сфері службової діяльності та професійної діяльності, пов'язаної з наданням публічних послуг зменшилися з 22 до 16 (-27,3%), проти встановленого порядку несення військової служби з 5 до 4 (-20%)</w:t>
      </w:r>
      <w:r w:rsidR="0016324D" w:rsidRPr="00A73B7C">
        <w:rPr>
          <w:rFonts w:ascii="Times New Roman" w:hAnsi="Times New Roman"/>
          <w:sz w:val="28"/>
          <w:szCs w:val="28"/>
          <w:lang w:val="uk-UA"/>
        </w:rPr>
        <w:t>,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у сфері охорони державної таємниці, недоторканності державних кордонів, забезпечення призову та мобілізації з 4 до 3 (-25%)</w:t>
      </w:r>
      <w:r w:rsidR="0016324D" w:rsidRPr="00A73B7C">
        <w:rPr>
          <w:rFonts w:ascii="Times New Roman" w:hAnsi="Times New Roman"/>
          <w:sz w:val="28"/>
          <w:szCs w:val="28"/>
          <w:lang w:val="uk-UA"/>
        </w:rPr>
        <w:t>.</w:t>
      </w:r>
    </w:p>
    <w:p w:rsidR="0016324D" w:rsidRPr="00A73B7C" w:rsidRDefault="0016324D" w:rsidP="0016324D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Одночасно, ж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 xml:space="preserve">одного облікованого злочину проти безпеки виробництва, </w:t>
      </w:r>
      <w:r w:rsidR="00F33937" w:rsidRPr="00A73B7C">
        <w:rPr>
          <w:rFonts w:ascii="Times New Roman" w:hAnsi="Times New Roman"/>
          <w:sz w:val="28"/>
          <w:szCs w:val="28"/>
          <w:lang w:val="uk-UA"/>
        </w:rPr>
        <w:t>а також</w:t>
      </w:r>
      <w:r w:rsidR="00333108" w:rsidRPr="00A73B7C">
        <w:rPr>
          <w:rFonts w:ascii="Times New Roman" w:hAnsi="Times New Roman"/>
          <w:sz w:val="28"/>
          <w:szCs w:val="28"/>
          <w:lang w:val="uk-UA"/>
        </w:rPr>
        <w:t xml:space="preserve"> волі, честі та гідності особи, як і в минулому році.</w:t>
      </w:r>
    </w:p>
    <w:p w:rsidR="0016324D" w:rsidRPr="00A73B7C" w:rsidRDefault="0016324D" w:rsidP="0016324D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Зменшилися також злочини проти безпеки руху та експлуатації транспорту з 63 до 30 (-52,4%) – питома вага 6,2% проти 11,9% у минулому році. Порушення правил безпеки руху або експлуатації транспорту особами, які керують транспортними засобами зменшилися з 21 до 17 (-19%)</w:t>
      </w:r>
      <w:r w:rsidR="00F33937" w:rsidRPr="00A73B7C">
        <w:rPr>
          <w:rFonts w:ascii="Times New Roman" w:hAnsi="Times New Roman"/>
          <w:sz w:val="28"/>
          <w:szCs w:val="28"/>
          <w:lang w:val="uk-UA"/>
        </w:rPr>
        <w:t>,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937" w:rsidRPr="00A73B7C">
        <w:rPr>
          <w:rFonts w:ascii="Times New Roman" w:hAnsi="Times New Roman"/>
          <w:sz w:val="28"/>
          <w:szCs w:val="28"/>
          <w:lang w:val="uk-UA"/>
        </w:rPr>
        <w:t>н</w:t>
      </w:r>
      <w:r w:rsidRPr="00A73B7C">
        <w:rPr>
          <w:rFonts w:ascii="Times New Roman" w:hAnsi="Times New Roman"/>
          <w:sz w:val="28"/>
          <w:szCs w:val="28"/>
          <w:lang w:val="uk-UA"/>
        </w:rPr>
        <w:t>езаконні заволодіння транспортним засобом з 9 до 2 (-77,8%).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 xml:space="preserve">Злочини проти життя та здоров'я особи зменшилися з 44 до 21 (-52,3%), </w:t>
      </w:r>
      <w:r w:rsidR="00A73B7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A73B7C">
        <w:rPr>
          <w:rFonts w:ascii="Times New Roman" w:hAnsi="Times New Roman"/>
          <w:sz w:val="28"/>
          <w:szCs w:val="28"/>
          <w:lang w:val="uk-UA"/>
        </w:rPr>
        <w:t>у</w:t>
      </w:r>
      <w:r w:rsidR="00A73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3B7C">
        <w:rPr>
          <w:rFonts w:ascii="Times New Roman" w:hAnsi="Times New Roman"/>
          <w:sz w:val="28"/>
          <w:szCs w:val="28"/>
          <w:lang w:val="uk-UA"/>
        </w:rPr>
        <w:t>т.ч. умисне тяжке тілесне ушкодження зменшилося з 2 до 1 (-50%). Умисних вбивств жодного, як і у минулому році.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 xml:space="preserve">Кількість злочинів проти власності зменшилася із 265 до 259 (-2,3%), питома вага таких злочинів 53,5% проти 50,2%. Крадіжки збільшилися з 206 до </w:t>
      </w:r>
      <w:r w:rsidR="00033353" w:rsidRPr="00A73B7C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A73B7C">
        <w:rPr>
          <w:rFonts w:ascii="Times New Roman" w:hAnsi="Times New Roman"/>
          <w:sz w:val="28"/>
          <w:szCs w:val="28"/>
          <w:lang w:val="uk-UA"/>
        </w:rPr>
        <w:t>207 (+0,5%)</w:t>
      </w:r>
      <w:r w:rsidR="00A73B7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73B7C">
        <w:rPr>
          <w:rFonts w:ascii="Times New Roman" w:hAnsi="Times New Roman"/>
          <w:sz w:val="28"/>
          <w:szCs w:val="28"/>
          <w:lang w:val="uk-UA"/>
        </w:rPr>
        <w:t>Грабежі зменшилися з 10 до 7 (-30%), привласнення, розтрата майна або заволодіння ним шляхом зловживання службовим становищем з 11 до 7. При цьому, кількість розбоїв вчинено 4 проти жодного у минулому році</w:t>
      </w:r>
      <w:r w:rsidR="00A73B7C">
        <w:rPr>
          <w:rFonts w:ascii="Times New Roman" w:hAnsi="Times New Roman"/>
          <w:sz w:val="28"/>
          <w:szCs w:val="28"/>
          <w:lang w:val="uk-UA"/>
        </w:rPr>
        <w:t>.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B7C">
        <w:rPr>
          <w:rFonts w:ascii="Times New Roman" w:hAnsi="Times New Roman"/>
          <w:sz w:val="28"/>
          <w:szCs w:val="28"/>
          <w:lang w:val="uk-UA"/>
        </w:rPr>
        <w:t>Ш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ахрайств </w:t>
      </w:r>
      <w:r w:rsidR="00A73B7C">
        <w:rPr>
          <w:rFonts w:ascii="Times New Roman" w:hAnsi="Times New Roman"/>
          <w:sz w:val="28"/>
          <w:szCs w:val="28"/>
          <w:lang w:val="uk-UA"/>
        </w:rPr>
        <w:t xml:space="preserve">обліковано </w:t>
      </w:r>
      <w:r w:rsidRPr="00A73B7C">
        <w:rPr>
          <w:rFonts w:ascii="Times New Roman" w:hAnsi="Times New Roman"/>
          <w:sz w:val="28"/>
          <w:szCs w:val="28"/>
          <w:lang w:val="uk-UA"/>
        </w:rPr>
        <w:t>29 проти 20 (+45%),</w:t>
      </w:r>
      <w:r w:rsidR="00A73B7C">
        <w:rPr>
          <w:rFonts w:ascii="Times New Roman" w:hAnsi="Times New Roman"/>
          <w:sz w:val="28"/>
          <w:szCs w:val="28"/>
          <w:lang w:val="uk-UA"/>
        </w:rPr>
        <w:t xml:space="preserve"> вимагань 1 проти жодного</w:t>
      </w:r>
      <w:r w:rsidRPr="00A73B7C">
        <w:rPr>
          <w:rFonts w:ascii="Times New Roman" w:hAnsi="Times New Roman"/>
          <w:sz w:val="28"/>
          <w:szCs w:val="28"/>
          <w:lang w:val="uk-UA"/>
        </w:rPr>
        <w:t>.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Збільшилася кількість злочинів проти громадської безпеки з 7 до 14 (+100%) – питома вага 2,9% проти 1,3% у минулому.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lastRenderedPageBreak/>
        <w:t>У порівнянні з аналогічним періодом минулого</w:t>
      </w:r>
      <w:r w:rsidR="00867579" w:rsidRPr="00A73B7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, злочини у сфері обігу наркотичних засобів, психотропних речовин, їх аналогів або прекурсорів та інші злочини проти здоров'я населення зменшилися з 20 до 14 (-30%). Питома вага таких злочинів становить 2,9% проти 3,8% у минулому році. При цьому, незаконне виробництво, виготовлення, придбання, зберігання, перевезення, пересилання чи збут наркотичних засобів, психотропних речовин або їх аналогів збільшилися з 1 до 5 (+400%). Незаконне виробництво, виготовлення, придбання, зберігання, перевезення чи пересилання наркотичних засобів, психотропних речовин або їх аналогів без мети збуту зменшилося з 9 до 1 </w:t>
      </w:r>
      <w:r w:rsidR="00033353" w:rsidRPr="00A73B7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A73B7C">
        <w:rPr>
          <w:rFonts w:ascii="Times New Roman" w:hAnsi="Times New Roman"/>
          <w:sz w:val="28"/>
          <w:szCs w:val="28"/>
          <w:lang w:val="uk-UA"/>
        </w:rPr>
        <w:t>(-88,9%).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Разом з цим, необхідно зауважити, що в поточному році за результатами проведення контролю за вчиненням злочину, на підставі постанови прокурора, виявлено 2 осіб, які здійснювали реалізацію наркотичних засобів проти жодної у минулому році. Кримінальні провадження скеровано до суду з обвинувальним актом.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 xml:space="preserve">Щодо нагляду за додержанням законів у формі процесуального керівництва </w:t>
      </w:r>
      <w:r w:rsidR="003913AB">
        <w:rPr>
          <w:rFonts w:ascii="Times New Roman" w:hAnsi="Times New Roman"/>
          <w:sz w:val="28"/>
          <w:szCs w:val="28"/>
          <w:lang w:val="uk-UA"/>
        </w:rPr>
        <w:t>н</w:t>
      </w:r>
      <w:r w:rsidRPr="00A73B7C">
        <w:rPr>
          <w:rFonts w:ascii="Times New Roman" w:hAnsi="Times New Roman"/>
          <w:sz w:val="28"/>
          <w:szCs w:val="28"/>
          <w:lang w:val="uk-UA"/>
        </w:rPr>
        <w:t>еобхідно зауважити наступне.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 xml:space="preserve">У провадженні </w:t>
      </w:r>
      <w:r w:rsidR="00E81044" w:rsidRPr="00A73B7C">
        <w:rPr>
          <w:rFonts w:ascii="Times New Roman" w:hAnsi="Times New Roman"/>
          <w:sz w:val="28"/>
          <w:szCs w:val="28"/>
          <w:lang w:val="uk-UA"/>
        </w:rPr>
        <w:t>СВ Ужгородського РВП УВП ГУНП в Закарпатській області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знаходилися 1623 кримінальні провадження проти 1522 у минулому році (+6,6%). Кількість закінчених кримінальних проваджень становить 775 проти 779 у минулому році, або -0,5% (питома вага закінчених</w:t>
      </w:r>
      <w:r w:rsidR="00867579" w:rsidRPr="00A73B7C">
        <w:rPr>
          <w:rFonts w:ascii="Times New Roman" w:hAnsi="Times New Roman"/>
          <w:sz w:val="28"/>
          <w:szCs w:val="28"/>
          <w:lang w:val="uk-UA"/>
        </w:rPr>
        <w:t xml:space="preserve"> становить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47,8% проти 51,2% у минулому році). 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Кількість скерованих до суду з обвинувальним актом становить 127 проти 102 у минулому році, або +24,5% (питома вага 16,4% проти 13,1% у минулому).</w:t>
      </w:r>
      <w:r w:rsidR="00867579" w:rsidRPr="00A73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3B7C">
        <w:rPr>
          <w:rFonts w:ascii="Times New Roman" w:hAnsi="Times New Roman"/>
          <w:sz w:val="28"/>
          <w:szCs w:val="28"/>
          <w:lang w:val="uk-UA"/>
        </w:rPr>
        <w:t>При цьому, з угодою про визнання винуватості скеровано 16 проти 7 у минулому році, з угодою про примирення скеровано 7 проти 12</w:t>
      </w:r>
      <w:r w:rsidR="00867579" w:rsidRPr="00A73B7C">
        <w:rPr>
          <w:rFonts w:ascii="Times New Roman" w:hAnsi="Times New Roman"/>
          <w:sz w:val="28"/>
          <w:szCs w:val="28"/>
          <w:lang w:val="uk-UA"/>
        </w:rPr>
        <w:t>.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Закрито кримінальних проваджень 644 проти 674 у минулому році (-4,5%), зупинено 12 проти 16, об’єднано 155 проти 52</w:t>
      </w:r>
      <w:r w:rsidR="00E81044" w:rsidRPr="00A73B7C">
        <w:rPr>
          <w:rFonts w:ascii="Times New Roman" w:hAnsi="Times New Roman"/>
          <w:sz w:val="28"/>
          <w:szCs w:val="28"/>
          <w:lang w:val="uk-UA"/>
        </w:rPr>
        <w:t>,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044" w:rsidRPr="00A73B7C">
        <w:rPr>
          <w:rFonts w:ascii="Times New Roman" w:hAnsi="Times New Roman"/>
          <w:sz w:val="28"/>
          <w:szCs w:val="28"/>
          <w:lang w:val="uk-UA"/>
        </w:rPr>
        <w:t>н</w:t>
      </w:r>
      <w:r w:rsidRPr="00A73B7C">
        <w:rPr>
          <w:rFonts w:ascii="Times New Roman" w:hAnsi="Times New Roman"/>
          <w:sz w:val="28"/>
          <w:szCs w:val="28"/>
          <w:lang w:val="uk-UA"/>
        </w:rPr>
        <w:t>аправлено за підслідністю 21 проти 12.</w:t>
      </w:r>
      <w:r w:rsidR="00033353" w:rsidRPr="00A73B7C">
        <w:rPr>
          <w:rFonts w:ascii="Times New Roman" w:hAnsi="Times New Roman"/>
          <w:sz w:val="28"/>
          <w:szCs w:val="28"/>
          <w:lang w:val="uk-UA"/>
        </w:rPr>
        <w:t xml:space="preserve"> Залишок кримінальних проваджень становить 660 проти 663 у минулому році.</w:t>
      </w:r>
    </w:p>
    <w:p w:rsidR="00E81044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 xml:space="preserve">В порядку ст. 208 КПК України затримано 6 осіб проти жодної в минулому році. </w:t>
      </w:r>
    </w:p>
    <w:p w:rsidR="0016324D" w:rsidRPr="00A73B7C" w:rsidRDefault="0016324D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Кримінальних проваджень у бюджетній сфері скеровано</w:t>
      </w:r>
      <w:r w:rsidR="00E81044" w:rsidRPr="00A73B7C">
        <w:rPr>
          <w:rFonts w:ascii="Times New Roman" w:hAnsi="Times New Roman"/>
          <w:sz w:val="28"/>
          <w:szCs w:val="28"/>
          <w:lang w:val="uk-UA"/>
        </w:rPr>
        <w:t xml:space="preserve"> до суду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6 проти 2 у минулому році, корупційних та в лісовій сфері по одному проти жодного за 6 місяців 2016 року.</w:t>
      </w:r>
    </w:p>
    <w:p w:rsidR="008747F1" w:rsidRPr="00A73B7C" w:rsidRDefault="008747F1" w:rsidP="00D519FE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36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осіб застосовано запобіжні заходи, з яких у 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7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випадках особисте зобов’язання, 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20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- домашній арешт та 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9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- тримання під вартою.</w:t>
      </w:r>
    </w:p>
    <w:p w:rsidR="00033353" w:rsidRPr="00A73B7C" w:rsidRDefault="00033353" w:rsidP="00033353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Для додаткового слідства справи не поверталися, обвинувальних актів повернуто 4 проти 8 у минулому році. Прийнято судами кінцеві рішення у 113 випадках (за нереабілітуючими підставами).</w:t>
      </w:r>
    </w:p>
    <w:p w:rsidR="008747F1" w:rsidRPr="00A73B7C" w:rsidRDefault="008747F1" w:rsidP="00D519FE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 xml:space="preserve">Прокурорами Ужгородської місцевої прокуратури скасовано 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124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незаконних рішень слідчих СВ Ужгородського РВП</w:t>
      </w:r>
      <w:r w:rsidR="00E81044" w:rsidRPr="00A73B7C">
        <w:rPr>
          <w:rFonts w:ascii="Times New Roman" w:hAnsi="Times New Roman"/>
          <w:sz w:val="28"/>
          <w:szCs w:val="28"/>
          <w:lang w:val="uk-UA"/>
        </w:rPr>
        <w:t xml:space="preserve"> УВП ГУНП в Закарпатській області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про закриття кримінальних проваджень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, з них 3 в подальшому скеровано до суду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. З метою активізації стану досудового розслідування надано 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20</w:t>
      </w:r>
      <w:r w:rsidRPr="00A73B7C">
        <w:rPr>
          <w:rFonts w:ascii="Times New Roman" w:hAnsi="Times New Roman"/>
          <w:sz w:val="28"/>
          <w:szCs w:val="28"/>
          <w:lang w:val="uk-UA"/>
        </w:rPr>
        <w:t>8 письмових вказівок в порядку ст. 36 КПК України.</w:t>
      </w:r>
    </w:p>
    <w:p w:rsidR="008747F1" w:rsidRPr="00A73B7C" w:rsidRDefault="008747F1" w:rsidP="00D519FE">
      <w:pPr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Здійснюючи нагляд за додержанням законів під час проведення оперативно-розшукової діяльності вивчено 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103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ОРС. З метою активізації діяльності на вказаному напрямку роботи надано 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15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письмових вказівок в порядку </w:t>
      </w:r>
      <w:r w:rsidR="00326CA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ст. 14 Закону України «Про оперативно-розшукову діяльність». Окрім цього, підготовлено </w:t>
      </w:r>
      <w:r w:rsidR="003D63BE" w:rsidRPr="00A73B7C">
        <w:rPr>
          <w:rFonts w:ascii="Times New Roman" w:hAnsi="Times New Roman"/>
          <w:sz w:val="28"/>
          <w:szCs w:val="28"/>
          <w:lang w:val="uk-UA"/>
        </w:rPr>
        <w:t>1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доручення щодо проведення переврк</w:t>
      </w:r>
      <w:r w:rsidR="00326CAE">
        <w:rPr>
          <w:rFonts w:ascii="Times New Roman" w:hAnsi="Times New Roman"/>
          <w:sz w:val="28"/>
          <w:szCs w:val="28"/>
          <w:lang w:val="uk-UA"/>
        </w:rPr>
        <w:t>и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з метою усунення порушень закону </w:t>
      </w:r>
      <w:r w:rsidR="00033353" w:rsidRPr="00A73B7C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A73B7C">
        <w:rPr>
          <w:rFonts w:ascii="Times New Roman" w:hAnsi="Times New Roman"/>
          <w:sz w:val="28"/>
          <w:szCs w:val="28"/>
          <w:lang w:val="uk-UA"/>
        </w:rPr>
        <w:t>проведенні ОРД працівниками Ужгородського РВП Ужгородського ВП ГУНП в Закарпатській області.</w:t>
      </w:r>
    </w:p>
    <w:p w:rsidR="00CC2853" w:rsidRPr="00A73B7C" w:rsidRDefault="007C27C5" w:rsidP="00CC2853">
      <w:pPr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 xml:space="preserve">Підготовлено 8 подань в порядку ст. 65 </w:t>
      </w:r>
      <w:r w:rsidRPr="00A73B7C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запобігання корупції»</w:t>
      </w:r>
      <w:r w:rsidR="00BD7AAB" w:rsidRPr="00A73B7C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органів державної влади та місцевого самоврядування</w:t>
      </w:r>
      <w:r w:rsidRPr="00A73B7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C2853" w:rsidRPr="00A73B7C" w:rsidRDefault="00CC2853" w:rsidP="00CC2853">
      <w:pPr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Ужгородською місцевою прокуратурою (територіальна юрисдикція Ужгородський район) заявлено 7 позовних заяв на загальну суму 7 млн. 725 тис. грн.</w:t>
      </w:r>
      <w:r w:rsidR="00447AEF" w:rsidRPr="00A73B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7AEF" w:rsidRPr="00A73B7C" w:rsidRDefault="00A73B7C" w:rsidP="00447AEF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Слід звернути увагу, що у</w:t>
      </w:r>
      <w:r w:rsidR="00CC2853" w:rsidRPr="00A73B7C">
        <w:rPr>
          <w:rFonts w:ascii="Times New Roman" w:hAnsi="Times New Roman"/>
          <w:sz w:val="28"/>
          <w:szCs w:val="28"/>
          <w:lang w:val="uk-UA"/>
        </w:rPr>
        <w:t xml:space="preserve"> поточному році Ужгородською місцевою прокуратурою в ході вивчення стану дотримання вимог законодавства при здійснення державних закупівель Чопською міською радою розпочато 1 кримінальне провадження за ч. 1 ст. 366 КК України. Крім цього, у ході вивчення стану дотримання вимог земельного законодавства щодо законності розпорядження землями запасу Холмківської сільської ради розпочато кримінальне провадження за ч.2 ст.364 КК України.</w:t>
      </w:r>
    </w:p>
    <w:p w:rsidR="00A73B7C" w:rsidRPr="00A73B7C" w:rsidRDefault="00447AEF" w:rsidP="00447AEF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Упродовж 6 місяців 2017 року Ужгородською місцевою прокуратурою при здійсненні</w:t>
      </w:r>
      <w:r w:rsidRPr="00A73B7C">
        <w:rPr>
          <w:rStyle w:val="rvts0"/>
          <w:rFonts w:ascii="Times New Roman" w:hAnsi="Times New Roman"/>
          <w:sz w:val="28"/>
          <w:szCs w:val="28"/>
          <w:lang w:val="uk-UA"/>
        </w:rPr>
        <w:t xml:space="preserve"> нагляду</w:t>
      </w:r>
      <w:r w:rsidR="00A73B7C" w:rsidRPr="00A73B7C">
        <w:rPr>
          <w:rStyle w:val="rvts0"/>
          <w:rFonts w:ascii="Times New Roman" w:hAnsi="Times New Roman"/>
          <w:sz w:val="28"/>
          <w:szCs w:val="28"/>
          <w:lang w:val="uk-UA"/>
        </w:rPr>
        <w:t xml:space="preserve"> на території району</w:t>
      </w:r>
      <w:r w:rsidRPr="00A73B7C">
        <w:rPr>
          <w:rStyle w:val="rvts0"/>
          <w:rFonts w:ascii="Times New Roman" w:hAnsi="Times New Roman"/>
          <w:sz w:val="28"/>
          <w:szCs w:val="28"/>
          <w:lang w:val="uk-UA"/>
        </w:rPr>
        <w:t xml:space="preserve">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громадян, 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підготовлено </w:t>
      </w:r>
      <w:r w:rsidR="00A73B7C" w:rsidRPr="00A73B7C">
        <w:rPr>
          <w:rFonts w:ascii="Times New Roman" w:hAnsi="Times New Roman"/>
          <w:sz w:val="28"/>
          <w:szCs w:val="28"/>
          <w:lang w:val="uk-UA"/>
        </w:rPr>
        <w:t>35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документів реагування</w:t>
      </w:r>
      <w:r w:rsidR="00A73B7C" w:rsidRPr="00A73B7C">
        <w:rPr>
          <w:rFonts w:ascii="Times New Roman" w:hAnsi="Times New Roman"/>
          <w:sz w:val="28"/>
          <w:szCs w:val="28"/>
          <w:lang w:val="uk-UA"/>
        </w:rPr>
        <w:t xml:space="preserve">, за результатами розгляду яких 13 осіб притягнуто дисциплінарної відповідальності, скасовано 6 актів органів місцевого самоврядування. </w:t>
      </w:r>
    </w:p>
    <w:p w:rsidR="00EF47D8" w:rsidRPr="00A73B7C" w:rsidRDefault="00EF47D8" w:rsidP="00EF47D8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A73B7C">
        <w:rPr>
          <w:rFonts w:ascii="Times New Roman" w:hAnsi="Times New Roman"/>
          <w:sz w:val="28"/>
          <w:szCs w:val="28"/>
          <w:lang w:val="uk-UA"/>
        </w:rPr>
        <w:t>Поряд з цим повідомляємо, що прокуратура продовжує вживати заходи до зміцнення законності на території</w:t>
      </w:r>
      <w:r w:rsidR="00FB0A6F" w:rsidRPr="00A73B7C">
        <w:rPr>
          <w:rFonts w:ascii="Times New Roman" w:hAnsi="Times New Roman"/>
          <w:sz w:val="28"/>
          <w:szCs w:val="28"/>
          <w:lang w:val="uk-UA"/>
        </w:rPr>
        <w:t xml:space="preserve"> Ужгородського</w:t>
      </w:r>
      <w:r w:rsidRPr="00A73B7C"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EF47D8" w:rsidRPr="00A73B7C" w:rsidRDefault="00EF47D8" w:rsidP="00D519FE">
      <w:pPr>
        <w:pStyle w:val="1"/>
        <w:tabs>
          <w:tab w:val="left" w:pos="900"/>
        </w:tabs>
        <w:jc w:val="both"/>
        <w:rPr>
          <w:szCs w:val="28"/>
        </w:rPr>
      </w:pPr>
    </w:p>
    <w:p w:rsidR="008747F1" w:rsidRPr="00A73B7C" w:rsidRDefault="008747F1" w:rsidP="00D51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uk-UA"/>
        </w:rPr>
      </w:pPr>
      <w:r w:rsidRPr="00A73B7C">
        <w:rPr>
          <w:rFonts w:ascii="Times New Roman" w:hAnsi="Times New Roman"/>
          <w:b/>
          <w:sz w:val="28"/>
          <w:szCs w:val="28"/>
          <w:lang w:val="uk-UA"/>
        </w:rPr>
        <w:t>Керівник Ужгородської</w:t>
      </w:r>
    </w:p>
    <w:p w:rsidR="008747F1" w:rsidRPr="00A73B7C" w:rsidRDefault="008747F1" w:rsidP="00D51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uk-UA"/>
        </w:rPr>
      </w:pPr>
      <w:r w:rsidRPr="00A73B7C">
        <w:rPr>
          <w:rFonts w:ascii="Times New Roman" w:hAnsi="Times New Roman"/>
          <w:b/>
          <w:sz w:val="28"/>
          <w:szCs w:val="28"/>
          <w:lang w:val="uk-UA"/>
        </w:rPr>
        <w:t>місцевої прокуратури</w:t>
      </w:r>
    </w:p>
    <w:p w:rsidR="008747F1" w:rsidRPr="00A73B7C" w:rsidRDefault="008747F1" w:rsidP="00A73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 w:rsidRPr="00A73B7C">
        <w:rPr>
          <w:rFonts w:ascii="Times New Roman" w:hAnsi="Times New Roman"/>
          <w:b/>
          <w:sz w:val="28"/>
          <w:szCs w:val="28"/>
          <w:lang w:val="uk-UA"/>
        </w:rPr>
        <w:t xml:space="preserve">радник юстиції </w:t>
      </w:r>
      <w:r w:rsidRPr="00A73B7C">
        <w:rPr>
          <w:rFonts w:ascii="Times New Roman" w:hAnsi="Times New Roman"/>
          <w:b/>
          <w:sz w:val="28"/>
          <w:szCs w:val="28"/>
          <w:lang w:val="uk-UA"/>
        </w:rPr>
        <w:tab/>
      </w:r>
      <w:r w:rsidRPr="00A73B7C">
        <w:rPr>
          <w:rFonts w:ascii="Times New Roman" w:hAnsi="Times New Roman"/>
          <w:b/>
          <w:sz w:val="28"/>
          <w:szCs w:val="28"/>
          <w:lang w:val="uk-UA"/>
        </w:rPr>
        <w:tab/>
      </w:r>
      <w:r w:rsidRPr="00A73B7C">
        <w:rPr>
          <w:rFonts w:ascii="Times New Roman" w:hAnsi="Times New Roman"/>
          <w:b/>
          <w:sz w:val="28"/>
          <w:szCs w:val="28"/>
          <w:lang w:val="uk-UA"/>
        </w:rPr>
        <w:tab/>
      </w:r>
      <w:r w:rsidRPr="00A73B7C">
        <w:rPr>
          <w:rFonts w:ascii="Times New Roman" w:hAnsi="Times New Roman"/>
          <w:b/>
          <w:sz w:val="28"/>
          <w:szCs w:val="28"/>
          <w:lang w:val="uk-UA"/>
        </w:rPr>
        <w:tab/>
      </w:r>
      <w:r w:rsidRPr="00A73B7C">
        <w:rPr>
          <w:rFonts w:ascii="Times New Roman" w:hAnsi="Times New Roman"/>
          <w:b/>
          <w:sz w:val="28"/>
          <w:szCs w:val="28"/>
          <w:lang w:val="uk-UA"/>
        </w:rPr>
        <w:tab/>
      </w:r>
      <w:r w:rsidRPr="00A73B7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Д.Кириленко</w:t>
      </w:r>
    </w:p>
    <w:sectPr w:rsidR="008747F1" w:rsidRPr="00A73B7C" w:rsidSect="00D251D0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96" w:rsidRDefault="00126A96" w:rsidP="00224717">
      <w:r>
        <w:separator/>
      </w:r>
    </w:p>
  </w:endnote>
  <w:endnote w:type="continuationSeparator" w:id="0">
    <w:p w:rsidR="00126A96" w:rsidRDefault="00126A96" w:rsidP="0022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96" w:rsidRDefault="00126A96" w:rsidP="00224717">
      <w:r>
        <w:separator/>
      </w:r>
    </w:p>
  </w:footnote>
  <w:footnote w:type="continuationSeparator" w:id="0">
    <w:p w:rsidR="00126A96" w:rsidRDefault="00126A96" w:rsidP="0022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0B9"/>
    <w:multiLevelType w:val="hybridMultilevel"/>
    <w:tmpl w:val="7DF21946"/>
    <w:lvl w:ilvl="0" w:tplc="62B29A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474FD0"/>
    <w:multiLevelType w:val="hybridMultilevel"/>
    <w:tmpl w:val="A1387512"/>
    <w:lvl w:ilvl="0" w:tplc="09A8D8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D0233C"/>
    <w:multiLevelType w:val="hybridMultilevel"/>
    <w:tmpl w:val="A8A665FC"/>
    <w:lvl w:ilvl="0" w:tplc="FAA4258A">
      <w:start w:val="1"/>
      <w:numFmt w:val="decimal"/>
      <w:lvlText w:val="%1."/>
      <w:lvlJc w:val="left"/>
      <w:pPr>
        <w:ind w:left="1069" w:hanging="360"/>
      </w:pPr>
      <w:rPr>
        <w:rFonts w:ascii="Bookman Old Style" w:hAnsi="Bookman Old Style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DC0249"/>
    <w:multiLevelType w:val="hybridMultilevel"/>
    <w:tmpl w:val="1F823AF0"/>
    <w:lvl w:ilvl="0" w:tplc="2116D3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8FF72F8"/>
    <w:multiLevelType w:val="hybridMultilevel"/>
    <w:tmpl w:val="95C639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416B32"/>
    <w:multiLevelType w:val="hybridMultilevel"/>
    <w:tmpl w:val="999EBDEA"/>
    <w:lvl w:ilvl="0" w:tplc="56D81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446F7"/>
    <w:multiLevelType w:val="hybridMultilevel"/>
    <w:tmpl w:val="AF2E00AE"/>
    <w:lvl w:ilvl="0" w:tplc="DC7E8A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312"/>
    <w:rsid w:val="00003ED0"/>
    <w:rsid w:val="000312DE"/>
    <w:rsid w:val="00033353"/>
    <w:rsid w:val="00044679"/>
    <w:rsid w:val="00050AD6"/>
    <w:rsid w:val="000575AF"/>
    <w:rsid w:val="00062AF6"/>
    <w:rsid w:val="00065E1B"/>
    <w:rsid w:val="00090445"/>
    <w:rsid w:val="000B1820"/>
    <w:rsid w:val="0010299F"/>
    <w:rsid w:val="00126A96"/>
    <w:rsid w:val="00142563"/>
    <w:rsid w:val="0016324D"/>
    <w:rsid w:val="0017799C"/>
    <w:rsid w:val="001B30F0"/>
    <w:rsid w:val="001C5F34"/>
    <w:rsid w:val="001D0DC5"/>
    <w:rsid w:val="001D2157"/>
    <w:rsid w:val="001D7798"/>
    <w:rsid w:val="001F556D"/>
    <w:rsid w:val="002078B9"/>
    <w:rsid w:val="00216C9C"/>
    <w:rsid w:val="00221B0E"/>
    <w:rsid w:val="00224717"/>
    <w:rsid w:val="002269D9"/>
    <w:rsid w:val="00250BFE"/>
    <w:rsid w:val="00257A5F"/>
    <w:rsid w:val="002947E1"/>
    <w:rsid w:val="002A061E"/>
    <w:rsid w:val="002A4BAE"/>
    <w:rsid w:val="002C627C"/>
    <w:rsid w:val="002F6CDD"/>
    <w:rsid w:val="0030114D"/>
    <w:rsid w:val="00304125"/>
    <w:rsid w:val="00320E93"/>
    <w:rsid w:val="00324916"/>
    <w:rsid w:val="00326CAE"/>
    <w:rsid w:val="00333108"/>
    <w:rsid w:val="00342113"/>
    <w:rsid w:val="0034606E"/>
    <w:rsid w:val="00346E3E"/>
    <w:rsid w:val="00352885"/>
    <w:rsid w:val="00356261"/>
    <w:rsid w:val="00366AF1"/>
    <w:rsid w:val="003913AB"/>
    <w:rsid w:val="003A5881"/>
    <w:rsid w:val="003C2FED"/>
    <w:rsid w:val="003C33BB"/>
    <w:rsid w:val="003D63BE"/>
    <w:rsid w:val="0040582C"/>
    <w:rsid w:val="00415306"/>
    <w:rsid w:val="00423A82"/>
    <w:rsid w:val="004442AC"/>
    <w:rsid w:val="00447AEF"/>
    <w:rsid w:val="00460FBF"/>
    <w:rsid w:val="00462F10"/>
    <w:rsid w:val="0046390E"/>
    <w:rsid w:val="004711A5"/>
    <w:rsid w:val="00475B91"/>
    <w:rsid w:val="00477CDF"/>
    <w:rsid w:val="004903B5"/>
    <w:rsid w:val="00493F5B"/>
    <w:rsid w:val="004A5A51"/>
    <w:rsid w:val="004B3199"/>
    <w:rsid w:val="004C0562"/>
    <w:rsid w:val="004C43E3"/>
    <w:rsid w:val="004E2E2C"/>
    <w:rsid w:val="004F0DD1"/>
    <w:rsid w:val="0050056C"/>
    <w:rsid w:val="00523E7A"/>
    <w:rsid w:val="005240EA"/>
    <w:rsid w:val="00530937"/>
    <w:rsid w:val="00531DEF"/>
    <w:rsid w:val="00546C12"/>
    <w:rsid w:val="00550737"/>
    <w:rsid w:val="005751D2"/>
    <w:rsid w:val="00591BE0"/>
    <w:rsid w:val="00595E4F"/>
    <w:rsid w:val="005A2126"/>
    <w:rsid w:val="005B44B2"/>
    <w:rsid w:val="005C03D3"/>
    <w:rsid w:val="005E095C"/>
    <w:rsid w:val="005F1DC1"/>
    <w:rsid w:val="00623903"/>
    <w:rsid w:val="00636C01"/>
    <w:rsid w:val="00641CE0"/>
    <w:rsid w:val="0064362D"/>
    <w:rsid w:val="00654083"/>
    <w:rsid w:val="00654455"/>
    <w:rsid w:val="00662745"/>
    <w:rsid w:val="00673AB4"/>
    <w:rsid w:val="00676E5C"/>
    <w:rsid w:val="0069032C"/>
    <w:rsid w:val="00691614"/>
    <w:rsid w:val="00691E02"/>
    <w:rsid w:val="006F6031"/>
    <w:rsid w:val="00707A1C"/>
    <w:rsid w:val="00707D87"/>
    <w:rsid w:val="00712939"/>
    <w:rsid w:val="0071772A"/>
    <w:rsid w:val="00720416"/>
    <w:rsid w:val="00743899"/>
    <w:rsid w:val="00744777"/>
    <w:rsid w:val="007449BA"/>
    <w:rsid w:val="00745DBD"/>
    <w:rsid w:val="007547A8"/>
    <w:rsid w:val="007560F9"/>
    <w:rsid w:val="007578A3"/>
    <w:rsid w:val="00790A8F"/>
    <w:rsid w:val="0079168F"/>
    <w:rsid w:val="00794F84"/>
    <w:rsid w:val="007B40C6"/>
    <w:rsid w:val="007B57AB"/>
    <w:rsid w:val="007C27C5"/>
    <w:rsid w:val="008100E2"/>
    <w:rsid w:val="00826E7A"/>
    <w:rsid w:val="00840312"/>
    <w:rsid w:val="0085531F"/>
    <w:rsid w:val="00867579"/>
    <w:rsid w:val="008747F1"/>
    <w:rsid w:val="008A152B"/>
    <w:rsid w:val="008B12BB"/>
    <w:rsid w:val="008C46B1"/>
    <w:rsid w:val="008E12DB"/>
    <w:rsid w:val="008E1D47"/>
    <w:rsid w:val="008F60B7"/>
    <w:rsid w:val="00911E4F"/>
    <w:rsid w:val="00942A50"/>
    <w:rsid w:val="00957D9C"/>
    <w:rsid w:val="009632E8"/>
    <w:rsid w:val="009636BC"/>
    <w:rsid w:val="0096610C"/>
    <w:rsid w:val="00975553"/>
    <w:rsid w:val="0097602C"/>
    <w:rsid w:val="00983729"/>
    <w:rsid w:val="00997F51"/>
    <w:rsid w:val="009C166F"/>
    <w:rsid w:val="009D2F49"/>
    <w:rsid w:val="009F399C"/>
    <w:rsid w:val="00A171C8"/>
    <w:rsid w:val="00A26F49"/>
    <w:rsid w:val="00A54D93"/>
    <w:rsid w:val="00A73B7C"/>
    <w:rsid w:val="00A94B43"/>
    <w:rsid w:val="00AC3E9B"/>
    <w:rsid w:val="00AD6C4C"/>
    <w:rsid w:val="00AE2FC6"/>
    <w:rsid w:val="00AE4C17"/>
    <w:rsid w:val="00AF05D2"/>
    <w:rsid w:val="00AF7E5C"/>
    <w:rsid w:val="00B01228"/>
    <w:rsid w:val="00B46647"/>
    <w:rsid w:val="00B5224A"/>
    <w:rsid w:val="00B62681"/>
    <w:rsid w:val="00B62DE2"/>
    <w:rsid w:val="00B75EEB"/>
    <w:rsid w:val="00BA2E3B"/>
    <w:rsid w:val="00BD324D"/>
    <w:rsid w:val="00BD7AAB"/>
    <w:rsid w:val="00BE5EFC"/>
    <w:rsid w:val="00BF1009"/>
    <w:rsid w:val="00BF38B9"/>
    <w:rsid w:val="00C03AB7"/>
    <w:rsid w:val="00C04355"/>
    <w:rsid w:val="00C2633F"/>
    <w:rsid w:val="00C309FC"/>
    <w:rsid w:val="00C313BA"/>
    <w:rsid w:val="00C40343"/>
    <w:rsid w:val="00C45509"/>
    <w:rsid w:val="00C4738C"/>
    <w:rsid w:val="00C55791"/>
    <w:rsid w:val="00C97D62"/>
    <w:rsid w:val="00CB3231"/>
    <w:rsid w:val="00CC2853"/>
    <w:rsid w:val="00CC3AD0"/>
    <w:rsid w:val="00CE2AE3"/>
    <w:rsid w:val="00CE4AC2"/>
    <w:rsid w:val="00CF619E"/>
    <w:rsid w:val="00CF7C4D"/>
    <w:rsid w:val="00D050DD"/>
    <w:rsid w:val="00D111D5"/>
    <w:rsid w:val="00D14852"/>
    <w:rsid w:val="00D251D0"/>
    <w:rsid w:val="00D27F18"/>
    <w:rsid w:val="00D30255"/>
    <w:rsid w:val="00D35AB0"/>
    <w:rsid w:val="00D37725"/>
    <w:rsid w:val="00D519FE"/>
    <w:rsid w:val="00D566B8"/>
    <w:rsid w:val="00D578A0"/>
    <w:rsid w:val="00D67B6A"/>
    <w:rsid w:val="00D739B5"/>
    <w:rsid w:val="00DA04DD"/>
    <w:rsid w:val="00DC3E59"/>
    <w:rsid w:val="00DE5399"/>
    <w:rsid w:val="00E017AD"/>
    <w:rsid w:val="00E1722D"/>
    <w:rsid w:val="00E31D49"/>
    <w:rsid w:val="00E37243"/>
    <w:rsid w:val="00E41AB9"/>
    <w:rsid w:val="00E66963"/>
    <w:rsid w:val="00E7098D"/>
    <w:rsid w:val="00E7360B"/>
    <w:rsid w:val="00E81044"/>
    <w:rsid w:val="00E9059C"/>
    <w:rsid w:val="00E911C8"/>
    <w:rsid w:val="00EA020C"/>
    <w:rsid w:val="00EA3106"/>
    <w:rsid w:val="00EA3636"/>
    <w:rsid w:val="00EA6BFF"/>
    <w:rsid w:val="00EC11F2"/>
    <w:rsid w:val="00EC55F5"/>
    <w:rsid w:val="00EE0F41"/>
    <w:rsid w:val="00EE7400"/>
    <w:rsid w:val="00EF038A"/>
    <w:rsid w:val="00EF4115"/>
    <w:rsid w:val="00EF47D8"/>
    <w:rsid w:val="00EF6BAA"/>
    <w:rsid w:val="00F0740D"/>
    <w:rsid w:val="00F2288E"/>
    <w:rsid w:val="00F33937"/>
    <w:rsid w:val="00F501E4"/>
    <w:rsid w:val="00F5102D"/>
    <w:rsid w:val="00F51DE4"/>
    <w:rsid w:val="00F77166"/>
    <w:rsid w:val="00F80681"/>
    <w:rsid w:val="00F80900"/>
    <w:rsid w:val="00F859AA"/>
    <w:rsid w:val="00F9607C"/>
    <w:rsid w:val="00FB0A6F"/>
    <w:rsid w:val="00FB0D27"/>
    <w:rsid w:val="00FD2F1E"/>
    <w:rsid w:val="00FF1F36"/>
    <w:rsid w:val="00FF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12"/>
    <w:pPr>
      <w:jc w:val="both"/>
    </w:pPr>
    <w:rPr>
      <w:rFonts w:ascii="Bookman Old Style" w:hAnsi="Bookman Old Style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312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0312"/>
    <w:rPr>
      <w:rFonts w:ascii="Bookman Old Style" w:hAnsi="Bookman Old Style"/>
      <w:sz w:val="26"/>
      <w:lang w:val="uk-UA" w:eastAsia="ru-RU"/>
    </w:rPr>
  </w:style>
  <w:style w:type="paragraph" w:styleId="a5">
    <w:name w:val="footnote text"/>
    <w:basedOn w:val="a"/>
    <w:link w:val="a6"/>
    <w:uiPriority w:val="99"/>
    <w:semiHidden/>
    <w:rsid w:val="00840312"/>
    <w:rPr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584259"/>
    <w:rPr>
      <w:rFonts w:ascii="Bookman Old Style" w:hAnsi="Bookman Old Style"/>
      <w:sz w:val="20"/>
      <w:szCs w:val="20"/>
    </w:rPr>
  </w:style>
  <w:style w:type="paragraph" w:customStyle="1" w:styleId="Iaaeiaiea">
    <w:name w:val="Iaaeiaiea"/>
    <w:basedOn w:val="a"/>
    <w:uiPriority w:val="99"/>
    <w:rsid w:val="00840312"/>
    <w:pPr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rFonts w:ascii="Arial" w:hAnsi="Arial"/>
      <w:sz w:val="22"/>
      <w:szCs w:val="20"/>
      <w:lang w:val="uk-UA"/>
    </w:rPr>
  </w:style>
  <w:style w:type="table" w:styleId="a7">
    <w:name w:val="Table Grid"/>
    <w:basedOn w:val="a1"/>
    <w:uiPriority w:val="99"/>
    <w:rsid w:val="0084031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2"/>
    <w:uiPriority w:val="99"/>
    <w:locked/>
    <w:rsid w:val="00743899"/>
    <w:rPr>
      <w:rFonts w:ascii="Arial Unicode MS" w:eastAsia="Arial Unicode MS" w:hAnsi="Arial Unicode MS"/>
      <w:color w:val="000000"/>
      <w:sz w:val="26"/>
      <w:lang w:eastAsia="uk-UA"/>
    </w:rPr>
  </w:style>
  <w:style w:type="paragraph" w:customStyle="1" w:styleId="2">
    <w:name w:val="Основной текст2"/>
    <w:basedOn w:val="a"/>
    <w:link w:val="a8"/>
    <w:uiPriority w:val="99"/>
    <w:rsid w:val="00743899"/>
    <w:pPr>
      <w:shd w:val="clear" w:color="auto" w:fill="FFFFFF"/>
      <w:spacing w:before="360" w:after="600" w:line="322" w:lineRule="exact"/>
      <w:ind w:firstLine="720"/>
    </w:pPr>
    <w:rPr>
      <w:rFonts w:ascii="Arial Unicode MS" w:eastAsia="Arial Unicode MS" w:hAnsi="Arial Unicode MS" w:cs="Arial Unicode MS"/>
      <w:color w:val="000000"/>
      <w:szCs w:val="26"/>
      <w:lang w:eastAsia="uk-UA"/>
    </w:rPr>
  </w:style>
  <w:style w:type="character" w:customStyle="1" w:styleId="6">
    <w:name w:val="Основной текст (6)_"/>
    <w:link w:val="60"/>
    <w:uiPriority w:val="99"/>
    <w:locked/>
    <w:rsid w:val="00743899"/>
    <w:rPr>
      <w:rFonts w:ascii="Arial Unicode MS" w:eastAsia="Arial Unicode MS" w:hAnsi="Arial Unicode MS"/>
      <w:b/>
      <w:color w:val="000000"/>
      <w:sz w:val="26"/>
      <w:lang w:eastAsia="uk-UA"/>
    </w:rPr>
  </w:style>
  <w:style w:type="paragraph" w:customStyle="1" w:styleId="60">
    <w:name w:val="Основной текст (6)"/>
    <w:basedOn w:val="a"/>
    <w:link w:val="6"/>
    <w:uiPriority w:val="99"/>
    <w:rsid w:val="00743899"/>
    <w:pPr>
      <w:shd w:val="clear" w:color="auto" w:fill="FFFFFF"/>
      <w:spacing w:before="60" w:line="446" w:lineRule="exact"/>
      <w:jc w:val="center"/>
    </w:pPr>
    <w:rPr>
      <w:rFonts w:ascii="Arial Unicode MS" w:eastAsia="Arial Unicode MS" w:hAnsi="Arial Unicode MS" w:cs="Arial Unicode MS"/>
      <w:b/>
      <w:bCs/>
      <w:color w:val="000000"/>
      <w:szCs w:val="26"/>
      <w:lang w:eastAsia="uk-UA"/>
    </w:rPr>
  </w:style>
  <w:style w:type="character" w:customStyle="1" w:styleId="rvts9">
    <w:name w:val="rvts9"/>
    <w:uiPriority w:val="99"/>
    <w:rsid w:val="002F6CDD"/>
  </w:style>
  <w:style w:type="character" w:customStyle="1" w:styleId="apple-converted-space">
    <w:name w:val="apple-converted-space"/>
    <w:uiPriority w:val="99"/>
    <w:rsid w:val="002F6CDD"/>
  </w:style>
  <w:style w:type="character" w:customStyle="1" w:styleId="rvts0">
    <w:name w:val="rvts0"/>
    <w:rsid w:val="00342113"/>
  </w:style>
  <w:style w:type="paragraph" w:styleId="a9">
    <w:name w:val="Balloon Text"/>
    <w:basedOn w:val="a"/>
    <w:link w:val="aa"/>
    <w:uiPriority w:val="99"/>
    <w:rsid w:val="00C55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5579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247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24717"/>
    <w:rPr>
      <w:rFonts w:ascii="Bookman Old Style" w:hAnsi="Bookman Old Style" w:cs="Times New Roman"/>
      <w:sz w:val="24"/>
      <w:szCs w:val="24"/>
    </w:rPr>
  </w:style>
  <w:style w:type="paragraph" w:customStyle="1" w:styleId="rvps2">
    <w:name w:val="rvps2"/>
    <w:basedOn w:val="a"/>
    <w:uiPriority w:val="99"/>
    <w:rsid w:val="0022471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ad">
    <w:name w:val="Hyperlink"/>
    <w:basedOn w:val="a0"/>
    <w:uiPriority w:val="99"/>
    <w:rsid w:val="00224717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050AD6"/>
    <w:rPr>
      <w:sz w:val="28"/>
      <w:szCs w:val="20"/>
      <w:lang w:val="uk-UA"/>
    </w:rPr>
  </w:style>
  <w:style w:type="paragraph" w:customStyle="1" w:styleId="31">
    <w:name w:val="Заголовок 31"/>
    <w:basedOn w:val="1"/>
    <w:next w:val="1"/>
    <w:uiPriority w:val="99"/>
    <w:rsid w:val="00050AD6"/>
    <w:pPr>
      <w:keepNext/>
      <w:jc w:val="center"/>
      <w:outlineLvl w:val="2"/>
    </w:pPr>
    <w:rPr>
      <w:b/>
    </w:rPr>
  </w:style>
  <w:style w:type="paragraph" w:styleId="HTML">
    <w:name w:val="HTML Preformatted"/>
    <w:basedOn w:val="a"/>
    <w:link w:val="HTML0"/>
    <w:uiPriority w:val="99"/>
    <w:rsid w:val="00C3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309FC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E41AB9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333108"/>
    <w:pPr>
      <w:ind w:left="720"/>
      <w:contextualSpacing/>
      <w:jc w:val="left"/>
    </w:pPr>
    <w:rPr>
      <w:rFonts w:ascii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5AC4-DCC1-42E0-9DF5-0BCD0C8E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2017-09-11T14:11:00Z</cp:lastPrinted>
  <dcterms:created xsi:type="dcterms:W3CDTF">2017-10-10T13:03:00Z</dcterms:created>
  <dcterms:modified xsi:type="dcterms:W3CDTF">2017-10-10T13:43:00Z</dcterms:modified>
</cp:coreProperties>
</file>